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A773" w14:textId="3E98AA53" w:rsidR="001025F4" w:rsidRPr="00505E73" w:rsidRDefault="00CE1C41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39AE">
        <w:rPr>
          <w:rFonts w:ascii="Times New Roman" w:hAnsi="Times New Roman" w:cs="Times New Roman"/>
          <w:b/>
          <w:sz w:val="28"/>
          <w:szCs w:val="24"/>
        </w:rPr>
        <w:t>ČLANOVE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STRUČNOG TIMA</w:t>
      </w:r>
      <w:r w:rsidR="00081AE7">
        <w:rPr>
          <w:rFonts w:ascii="Times New Roman" w:hAnsi="Times New Roman" w:cs="Times New Roman"/>
          <w:b/>
          <w:sz w:val="28"/>
          <w:szCs w:val="24"/>
        </w:rPr>
        <w:t xml:space="preserve"> ZA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EU MISIJU PROMATRANJA </w:t>
      </w:r>
      <w:r w:rsidR="00466833">
        <w:rPr>
          <w:rFonts w:ascii="Times New Roman" w:hAnsi="Times New Roman" w:cs="Times New Roman"/>
          <w:b/>
          <w:sz w:val="28"/>
          <w:szCs w:val="24"/>
        </w:rPr>
        <w:t>OPĆIH</w:t>
      </w:r>
      <w:r w:rsidR="00466833" w:rsidRPr="00505E73">
        <w:rPr>
          <w:rFonts w:ascii="Times New Roman" w:hAnsi="Times New Roman" w:cs="Times New Roman"/>
          <w:b/>
          <w:sz w:val="28"/>
          <w:szCs w:val="24"/>
        </w:rPr>
        <w:t xml:space="preserve"> IZBORA U </w:t>
      </w:r>
      <w:r w:rsidR="00466833">
        <w:rPr>
          <w:rFonts w:ascii="Times New Roman" w:hAnsi="Times New Roman" w:cs="Times New Roman"/>
          <w:b/>
          <w:sz w:val="28"/>
          <w:szCs w:val="24"/>
        </w:rPr>
        <w:t>PERUU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749C19" w14:textId="2D956D62" w:rsidR="00CE1C41" w:rsidRDefault="00CE1C4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53817F5B" w14:textId="77777777" w:rsidR="00466833" w:rsidRDefault="00CE1C41" w:rsidP="00466833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objavila je natječaj</w:t>
      </w:r>
      <w:r>
        <w:rPr>
          <w:rFonts w:eastAsia="Arial Unicode MS"/>
          <w:b/>
          <w:color w:val="000000"/>
        </w:rPr>
        <w:t xml:space="preserve"> </w:t>
      </w:r>
      <w:r w:rsidRPr="00CE1C41">
        <w:rPr>
          <w:rFonts w:eastAsia="Arial Unicode MS"/>
          <w:bCs/>
          <w:color w:val="000000"/>
        </w:rPr>
        <w:t>za</w:t>
      </w:r>
      <w:r w:rsidR="00B33670">
        <w:rPr>
          <w:rFonts w:eastAsia="Arial Unicode MS"/>
          <w:b/>
          <w:color w:val="000000"/>
        </w:rPr>
        <w:t xml:space="preserve"> </w:t>
      </w:r>
      <w:r w:rsidR="00E839AE">
        <w:rPr>
          <w:rFonts w:eastAsia="Arial Unicode MS"/>
          <w:bCs/>
          <w:color w:val="000000"/>
        </w:rPr>
        <w:t xml:space="preserve">članove </w:t>
      </w:r>
      <w:r w:rsidR="0073492A" w:rsidRPr="0073492A">
        <w:rPr>
          <w:rFonts w:eastAsia="Arial Unicode MS"/>
          <w:bCs/>
          <w:color w:val="000000"/>
        </w:rPr>
        <w:t>stručnog tima u</w:t>
      </w:r>
      <w:r w:rsidR="0073492A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color w:val="000000"/>
        </w:rPr>
        <w:t>EU misi</w:t>
      </w:r>
      <w:r w:rsidR="0073492A">
        <w:rPr>
          <w:rFonts w:eastAsia="Arial Unicode MS"/>
          <w:color w:val="000000"/>
        </w:rPr>
        <w:t>ji</w:t>
      </w:r>
      <w:r>
        <w:rPr>
          <w:rFonts w:eastAsia="Arial Unicode MS"/>
          <w:color w:val="000000"/>
        </w:rPr>
        <w:t xml:space="preserve"> promatranja</w:t>
      </w:r>
      <w:r>
        <w:t xml:space="preserve"> </w:t>
      </w:r>
      <w:r w:rsidR="00466833">
        <w:t>općih izbora u Peruu zakazanih za 12. travnja 2026., s mogućim drugim krugom zakazanim za 7. lipnja 2026.</w:t>
      </w:r>
    </w:p>
    <w:p w14:paraId="4430D02B" w14:textId="29FFAAB0" w:rsidR="00CA7AA5" w:rsidRDefault="00CA7AA5" w:rsidP="00466833">
      <w:pPr>
        <w:pStyle w:val="NormalWeb"/>
        <w:shd w:val="clear" w:color="auto" w:fill="FFFFFF"/>
        <w:spacing w:line="276" w:lineRule="auto"/>
        <w:jc w:val="both"/>
      </w:pPr>
    </w:p>
    <w:p w14:paraId="1FAEDDC9" w14:textId="2943B5AA" w:rsidR="001025F4" w:rsidRDefault="001025F4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</w:t>
      </w:r>
      <w:r w:rsidR="00CE1C41">
        <w:rPr>
          <w:rFonts w:ascii="Times New Roman" w:hAnsi="Times New Roman" w:cs="Times New Roman"/>
          <w:sz w:val="24"/>
        </w:rPr>
        <w:t>Europska komisija</w:t>
      </w:r>
      <w:r w:rsidRPr="001025F4">
        <w:rPr>
          <w:rFonts w:ascii="Times New Roman" w:hAnsi="Times New Roman" w:cs="Times New Roman"/>
          <w:sz w:val="24"/>
        </w:rPr>
        <w:t xml:space="preserve"> traži </w:t>
      </w:r>
      <w:r w:rsidR="00CE1C41">
        <w:rPr>
          <w:rFonts w:ascii="Times New Roman" w:hAnsi="Times New Roman" w:cs="Times New Roman"/>
          <w:sz w:val="24"/>
        </w:rPr>
        <w:t>kandidat</w:t>
      </w:r>
      <w:r w:rsidR="00D80511">
        <w:rPr>
          <w:rFonts w:ascii="Times New Roman" w:hAnsi="Times New Roman" w:cs="Times New Roman"/>
          <w:sz w:val="24"/>
        </w:rPr>
        <w:t>e</w:t>
      </w:r>
      <w:r w:rsidR="00CE1C41">
        <w:rPr>
          <w:rFonts w:ascii="Times New Roman" w:hAnsi="Times New Roman" w:cs="Times New Roman"/>
          <w:sz w:val="24"/>
        </w:rPr>
        <w:t xml:space="preserve">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D80511">
        <w:rPr>
          <w:rFonts w:ascii="Times New Roman" w:hAnsi="Times New Roman" w:cs="Times New Roman"/>
          <w:sz w:val="24"/>
        </w:rPr>
        <w:t>ih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33B3E688" w14:textId="77777777" w:rsidR="00817A1D" w:rsidRPr="001025F4" w:rsidRDefault="00817A1D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C5F8F5" w14:textId="5CD9427C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analitičar</w:t>
      </w:r>
    </w:p>
    <w:p w14:paraId="549E2B9D" w14:textId="5ACB76B7" w:rsid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nalitičar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pravo/ 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ljudska prava</w:t>
      </w:r>
    </w:p>
    <w:p w14:paraId="4A96284A" w14:textId="46498776" w:rsidR="00466833" w:rsidRPr="00D80511" w:rsidRDefault="00466833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za politiku/ financiranje kampanja</w:t>
      </w:r>
    </w:p>
    <w:p w14:paraId="52FBF5FC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Službenik za medije i javne komunikacije</w:t>
      </w:r>
    </w:p>
    <w:p w14:paraId="2718971F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Medijski analitičar</w:t>
      </w:r>
    </w:p>
    <w:p w14:paraId="756A3A2E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društvenih mreža</w:t>
      </w:r>
    </w:p>
    <w:p w14:paraId="0746E037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Koordinator promatrača</w:t>
      </w:r>
    </w:p>
    <w:p w14:paraId="451447DE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Zamjenik koordinatora promatrača</w:t>
      </w:r>
    </w:p>
    <w:p w14:paraId="3615D7BB" w14:textId="02931058" w:rsid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za podatke/ izbornu tehnologiju</w:t>
      </w:r>
    </w:p>
    <w:p w14:paraId="5EE6B025" w14:textId="530073C7" w:rsidR="001A7D2B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67F32" w14:textId="663239AC" w:rsidR="001A7D2B" w:rsidRPr="00D80511" w:rsidRDefault="001A7D2B" w:rsidP="00690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</w:t>
      </w:r>
      <w:r w:rsidR="00466833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se prijavili za zamjenika voditelja stručnog tima, mogu se istodobno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rijaviti na jedno, a najviše dva mjesta</w:t>
      </w:r>
      <w:r w:rsidR="004668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stručnog 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5C71E7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u w:val="single"/>
        </w:rPr>
      </w:pPr>
      <w:r w:rsidRPr="005C71E7">
        <w:rPr>
          <w:rFonts w:eastAsia="Arial Unicode MS"/>
          <w:b/>
          <w:color w:val="000000"/>
          <w:u w:val="single"/>
        </w:rPr>
        <w:t>Sve informacije dostupne su na web stranici</w:t>
      </w:r>
      <w:r w:rsidR="00CE1C41" w:rsidRPr="005C71E7">
        <w:rPr>
          <w:rFonts w:eastAsia="Arial Unicode MS"/>
          <w:b/>
          <w:color w:val="000000"/>
          <w:u w:val="single"/>
        </w:rPr>
        <w:t xml:space="preserve"> Europske komisije:</w:t>
      </w:r>
    </w:p>
    <w:p w14:paraId="4D1F2506" w14:textId="5794AC9E" w:rsidR="00D80511" w:rsidRDefault="00466833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Pr="00BA5ED9">
          <w:rPr>
            <w:rStyle w:val="Hyperlink"/>
          </w:rPr>
          <w:t>https://fpi.ec.europa.eu/call-candidatures-eu-eom-peru-2026-core-team-ct_en</w:t>
        </w:r>
      </w:hyperlink>
    </w:p>
    <w:p w14:paraId="3636F061" w14:textId="77777777" w:rsidR="00466833" w:rsidRDefault="00466833" w:rsidP="00B33670">
      <w:pPr>
        <w:pStyle w:val="NormalWeb"/>
        <w:shd w:val="clear" w:color="auto" w:fill="FFFFFF"/>
        <w:spacing w:line="276" w:lineRule="auto"/>
        <w:jc w:val="both"/>
      </w:pPr>
    </w:p>
    <w:p w14:paraId="70F82D7D" w14:textId="7021D398" w:rsidR="001025F4" w:rsidRDefault="00505E73" w:rsidP="00B33670">
      <w:pPr>
        <w:pStyle w:val="NormalWeb"/>
        <w:shd w:val="clear" w:color="auto" w:fill="FFFFFF"/>
        <w:spacing w:line="276" w:lineRule="auto"/>
        <w:jc w:val="both"/>
      </w:pPr>
      <w:r>
        <w:t>Naveden</w:t>
      </w:r>
      <w:r w:rsidR="00690627">
        <w:t>a</w:t>
      </w:r>
      <w:r>
        <w:t xml:space="preserve"> mjest</w:t>
      </w:r>
      <w:r w:rsidR="00690627">
        <w:t>a</w:t>
      </w:r>
      <w:r>
        <w:t xml:space="preserve"> </w:t>
      </w:r>
      <w:r w:rsidR="00D80511">
        <w:t>su</w:t>
      </w:r>
      <w:r w:rsidR="0064591A">
        <w:t xml:space="preserve"> privremeno ugovoren</w:t>
      </w:r>
      <w:r w:rsidR="00D80511">
        <w:t>a</w:t>
      </w:r>
      <w:r w:rsidR="0064591A">
        <w:t xml:space="preserve"> </w:t>
      </w:r>
      <w:r w:rsidR="00D80511">
        <w:t>i</w:t>
      </w:r>
      <w:r w:rsidR="0064591A">
        <w:t xml:space="preserve"> u</w:t>
      </w:r>
      <w:r w:rsidR="001025F4" w:rsidRPr="001025F4">
        <w:t xml:space="preserve"> traja</w:t>
      </w:r>
      <w:r w:rsidR="0064591A">
        <w:t xml:space="preserve">nju </w:t>
      </w:r>
      <w:r w:rsidR="00D80511">
        <w:t>do</w:t>
      </w:r>
      <w:r w:rsidR="001025F4" w:rsidRPr="001025F4">
        <w:t xml:space="preserve"> </w:t>
      </w:r>
      <w:r w:rsidR="00030022" w:rsidRPr="00030022">
        <w:rPr>
          <w:b/>
          <w:bCs/>
        </w:rPr>
        <w:t>1</w:t>
      </w:r>
      <w:r w:rsidR="00466833">
        <w:rPr>
          <w:b/>
          <w:bCs/>
        </w:rPr>
        <w:t>26</w:t>
      </w:r>
      <w:r w:rsidR="00030022">
        <w:t xml:space="preserve"> </w:t>
      </w:r>
      <w:r w:rsidR="00030022">
        <w:rPr>
          <w:b/>
          <w:bCs/>
        </w:rPr>
        <w:t>dana</w:t>
      </w:r>
      <w:r w:rsidR="00D80511">
        <w:rPr>
          <w:b/>
          <w:bCs/>
        </w:rPr>
        <w:t>, a ovisno o poziciji</w:t>
      </w:r>
      <w:r>
        <w:rPr>
          <w:b/>
          <w:bCs/>
        </w:rPr>
        <w:t xml:space="preserve"> </w:t>
      </w:r>
      <w:r w:rsidRPr="00A16EAD">
        <w:t xml:space="preserve">(moguće </w:t>
      </w:r>
      <w:r w:rsidR="00E839AE">
        <w:t xml:space="preserve">su </w:t>
      </w:r>
      <w:r w:rsidRPr="00A16EAD">
        <w:t>promjene)</w:t>
      </w:r>
      <w:r w:rsidR="001025F4" w:rsidRPr="00A16EAD">
        <w:t>.</w:t>
      </w:r>
      <w:r w:rsidR="001025F4" w:rsidRPr="001025F4">
        <w:t xml:space="preserve"> Kandidat</w:t>
      </w:r>
      <w:r w:rsidR="00690627">
        <w:t>i</w:t>
      </w:r>
      <w:r>
        <w:t xml:space="preserve"> treba</w:t>
      </w:r>
      <w:r w:rsidR="00690627">
        <w:t>ju</w:t>
      </w:r>
      <w:r w:rsidR="001025F4" w:rsidRPr="001025F4">
        <w:t xml:space="preserve"> biti dostup</w:t>
      </w:r>
      <w:r>
        <w:t>n</w:t>
      </w:r>
      <w:r w:rsidR="00690627">
        <w:t>i</w:t>
      </w:r>
      <w:r>
        <w:t xml:space="preserve"> </w:t>
      </w:r>
      <w:r w:rsidR="001025F4" w:rsidRPr="001025F4">
        <w:t xml:space="preserve">od </w:t>
      </w:r>
      <w:r w:rsidR="00803697">
        <w:rPr>
          <w:u w:val="single"/>
        </w:rPr>
        <w:t>1</w:t>
      </w:r>
      <w:r w:rsidR="00466833">
        <w:rPr>
          <w:u w:val="single"/>
        </w:rPr>
        <w:t>1</w:t>
      </w:r>
      <w:r>
        <w:rPr>
          <w:u w:val="single"/>
        </w:rPr>
        <w:t xml:space="preserve">. </w:t>
      </w:r>
      <w:r w:rsidR="00466833">
        <w:rPr>
          <w:u w:val="single"/>
        </w:rPr>
        <w:t>veljače</w:t>
      </w:r>
      <w:r>
        <w:rPr>
          <w:u w:val="single"/>
        </w:rPr>
        <w:t xml:space="preserve"> 202</w:t>
      </w:r>
      <w:r w:rsidR="00A16EAD">
        <w:rPr>
          <w:u w:val="single"/>
        </w:rPr>
        <w:t>6</w:t>
      </w:r>
      <w:r>
        <w:rPr>
          <w:u w:val="single"/>
        </w:rPr>
        <w:t>.</w:t>
      </w:r>
      <w:r>
        <w:t xml:space="preserve"> i imati državljanstvo jedne od država članica Europske unije tijekom cijelog trajanja mandata.</w:t>
      </w:r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24D887D2" w14:textId="3C7BCD1D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i španjolskog jezika </w:t>
      </w:r>
      <w:r w:rsidRPr="005B0B4B">
        <w:rPr>
          <w:rFonts w:eastAsia="Arial Unicode MS"/>
          <w:color w:val="000000"/>
        </w:rPr>
        <w:t>(C1 razina; radni jezik je španjolski, a jezik izvješćivanja engleski)</w:t>
      </w:r>
      <w:r>
        <w:rPr>
          <w:rFonts w:eastAsia="Arial Unicode MS"/>
          <w:color w:val="000000"/>
        </w:rPr>
        <w:t xml:space="preserve">, </w:t>
      </w:r>
      <w:r w:rsidR="00A16EAD">
        <w:rPr>
          <w:rFonts w:eastAsia="Arial Unicode MS"/>
          <w:color w:val="000000"/>
        </w:rPr>
        <w:t xml:space="preserve">a </w:t>
      </w:r>
      <w:r>
        <w:rPr>
          <w:rFonts w:eastAsia="Arial Unicode MS"/>
          <w:color w:val="000000"/>
        </w:rPr>
        <w:t>jezici mogu biti provjereni telefonski za vrijeme selekcijskog postupka</w:t>
      </w:r>
    </w:p>
    <w:p w14:paraId="21DF5B08" w14:textId="1703322D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Iskustvo sudjelovanja u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u</w:t>
      </w:r>
      <w:proofErr w:type="spellEnd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najmanje jednoj misiji promatranja izbora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ili u tri dugoročne promatračke misije (</w:t>
      </w:r>
      <w:proofErr w:type="spellStart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Long</w:t>
      </w:r>
      <w:proofErr w:type="spellEnd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Term</w:t>
      </w:r>
      <w:proofErr w:type="spellEnd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Observer</w:t>
      </w:r>
      <w:proofErr w:type="spellEnd"/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LTO) (što može uključivati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promatračke misije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organizirane od strane drugih organizacija), ili sudjelovanje u najmanje dva projekta izborne potpore/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promatranja/ nadzora. Sudjelovanje u obuci EODS/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NEEDS za članove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za traženu poziciju uzima se u obzir i računat će kao jedno profesionalno iskustvo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tima.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39300F4F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Izvrsna fizička spremnost i dobro zdravstveno kako bi se mogli podnijeti uvjeti duljeg radnog vremena u zahtjevnom radnom okruženju.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Mogući su fizički zahtjevni zadaci. 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E30CC04" w14:textId="242398EC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Code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of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Conduct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 njegovih etičkih načela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za rad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izborni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promatrački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misija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kao </w:t>
      </w:r>
      <w:proofErr w:type="spellStart"/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kao</w:t>
      </w:r>
      <w:proofErr w:type="spellEnd"/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 uputa Europske komisije, EEAS-a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EU EOM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voditelja stručnog tima, EU EOM zamjenika voditelja stručnog tima i ostalih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članova </w:t>
      </w:r>
      <w:r w:rsidR="00426950" w:rsidRPr="0042695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stručnog tima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te pružatelja usluga posebno vezano za sigurnost. </w:t>
      </w:r>
    </w:p>
    <w:p w14:paraId="0424969E" w14:textId="353CCA93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  <w:r w:rsidRPr="00E839AE">
        <w:rPr>
          <w:rFonts w:eastAsia="Arial Unicode MS"/>
          <w:b/>
          <w:color w:val="000000"/>
          <w:u w:val="single"/>
        </w:rPr>
        <w:t>U slučaju da više od tr</w:t>
      </w:r>
      <w:r w:rsidR="00690627">
        <w:rPr>
          <w:rFonts w:eastAsia="Arial Unicode MS"/>
          <w:b/>
          <w:color w:val="000000"/>
          <w:u w:val="single"/>
        </w:rPr>
        <w:t>oje</w:t>
      </w:r>
      <w:r w:rsidRPr="00E839AE">
        <w:rPr>
          <w:rFonts w:eastAsia="Arial Unicode MS"/>
          <w:b/>
          <w:color w:val="000000"/>
          <w:u w:val="single"/>
        </w:rPr>
        <w:t xml:space="preserve"> kandidata zadovoljava prethodno navedene kriterije, sljedeći kriteriji će se koristiti za sastavljanje užeg popisa od tr</w:t>
      </w:r>
      <w:r w:rsidR="00690627">
        <w:rPr>
          <w:rFonts w:eastAsia="Arial Unicode MS"/>
          <w:b/>
          <w:color w:val="000000"/>
          <w:u w:val="single"/>
        </w:rPr>
        <w:t>oje</w:t>
      </w:r>
      <w:r w:rsidRPr="00E839AE">
        <w:rPr>
          <w:rFonts w:eastAsia="Arial Unicode MS"/>
          <w:b/>
          <w:color w:val="000000"/>
          <w:u w:val="single"/>
        </w:rPr>
        <w:t xml:space="preserve"> kandidata</w:t>
      </w:r>
      <w:r w:rsidRPr="00690627">
        <w:rPr>
          <w:rFonts w:eastAsia="Arial Unicode MS"/>
          <w:b/>
          <w:color w:val="000000"/>
        </w:rPr>
        <w:t>:</w:t>
      </w:r>
    </w:p>
    <w:p w14:paraId="59C81659" w14:textId="77777777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</w:p>
    <w:p w14:paraId="243BDFD9" w14:textId="2A89D106" w:rsidR="00B81103" w:rsidRPr="00B81103" w:rsidRDefault="00B81103" w:rsidP="00E839AE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Profesionalno iskustvo u EU misijama za promatranje izbora na drugim pozicijama</w:t>
      </w:r>
      <w:r w:rsidR="00E839AE">
        <w:rPr>
          <w:rFonts w:eastAsia="Arial Unicode MS"/>
          <w:color w:val="000000"/>
        </w:rPr>
        <w:t xml:space="preserve"> i/ ili </w:t>
      </w:r>
      <w:r w:rsidRPr="008B6F12">
        <w:rPr>
          <w:rFonts w:eastAsia="Arial Unicode MS"/>
          <w:color w:val="000000"/>
        </w:rPr>
        <w:t>sudjelovanje u EU stručnim misijama za izbore; iskustvo stečeno u području izborne potpore;</w:t>
      </w:r>
      <w:r w:rsidR="00E839AE">
        <w:rPr>
          <w:rFonts w:eastAsia="Arial Unicode MS"/>
          <w:color w:val="000000"/>
        </w:rPr>
        <w:t xml:space="preserve"> p</w:t>
      </w:r>
      <w:r w:rsidR="00E839AE">
        <w:t>rethodne evaluacije tijekom EU misija za promatranje izbora također će se uzeti u obzir od strane Povjerenstva za selekciju</w:t>
      </w:r>
    </w:p>
    <w:p w14:paraId="3CA58764" w14:textId="413AAD96" w:rsidR="00B81103" w:rsidRPr="00E839AE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</w:t>
      </w:r>
      <w:r w:rsidR="00E839AE">
        <w:rPr>
          <w:rFonts w:eastAsia="Arial Unicode MS"/>
          <w:color w:val="000000"/>
        </w:rPr>
        <w:t xml:space="preserve"> s</w:t>
      </w:r>
      <w:r w:rsidR="00E839AE">
        <w:t>matrat će se prednošću, a u slučaju sudjelovanja na NEEDS/ EODS obuci, uzima se u obzir i povratna informacija/ evaluacija s te obuke.</w:t>
      </w:r>
    </w:p>
    <w:p w14:paraId="3547E657" w14:textId="59CE374A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Poznavanje zemlje ili regije</w:t>
      </w:r>
      <w:r w:rsidR="00E839AE">
        <w:rPr>
          <w:rFonts w:eastAsia="Arial Unicode MS"/>
          <w:color w:val="000000"/>
        </w:rPr>
        <w:t xml:space="preserve"> smatrat će se prednošću.</w:t>
      </w:r>
      <w:r w:rsidRPr="008B6F12">
        <w:rPr>
          <w:rFonts w:eastAsia="Arial Unicode MS"/>
          <w:color w:val="000000"/>
        </w:rPr>
        <w:t>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C71E7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C71E7">
        <w:rPr>
          <w:rFonts w:ascii="Times New Roman" w:hAnsi="Times New Roman" w:cs="Times New Roman"/>
          <w:b/>
          <w:bCs/>
          <w:sz w:val="24"/>
          <w:u w:val="single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</w:t>
      </w:r>
      <w:proofErr w:type="spellStart"/>
      <w:r w:rsidRPr="00505E73">
        <w:rPr>
          <w:rFonts w:eastAsia="Arial Unicode MS"/>
          <w:color w:val="000000"/>
        </w:rPr>
        <w:t>Roster</w:t>
      </w:r>
      <w:proofErr w:type="spellEnd"/>
      <w:r w:rsidRPr="00505E73">
        <w:rPr>
          <w:rFonts w:eastAsia="Arial Unicode MS"/>
          <w:color w:val="000000"/>
        </w:rPr>
        <w:t xml:space="preserve">:  </w:t>
      </w:r>
    </w:p>
    <w:p w14:paraId="426AE179" w14:textId="77777777" w:rsidR="00505E73" w:rsidRDefault="00505E73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Pr="00505E73">
          <w:rPr>
            <w:rStyle w:val="Hyperlink"/>
          </w:rPr>
          <w:t>https://webgate.ec.europa.eu/eom/roster</w:t>
        </w:r>
      </w:hyperlink>
      <w:r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4709A24" w14:textId="44A4D52E" w:rsidR="001A7D2B" w:rsidRPr="001A7D2B" w:rsidRDefault="00D35FE5" w:rsidP="001A7D2B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 xml:space="preserve">na web stranici EU </w:t>
      </w:r>
      <w:proofErr w:type="spellStart"/>
      <w:r w:rsidRPr="00505E73">
        <w:rPr>
          <w:rFonts w:eastAsia="Arial Unicode MS"/>
          <w:color w:val="000000"/>
        </w:rPr>
        <w:t>Roster</w:t>
      </w:r>
      <w:proofErr w:type="spellEnd"/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1ED1426C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466833">
        <w:rPr>
          <w:rFonts w:ascii="Times New Roman" w:hAnsi="Times New Roman" w:cs="Times New Roman"/>
          <w:b/>
          <w:sz w:val="24"/>
          <w:u w:val="single"/>
        </w:rPr>
        <w:t>2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466833">
        <w:rPr>
          <w:rFonts w:ascii="Times New Roman" w:hAnsi="Times New Roman" w:cs="Times New Roman"/>
          <w:b/>
          <w:sz w:val="24"/>
          <w:u w:val="single"/>
        </w:rPr>
        <w:t>siječnja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>
        <w:rPr>
          <w:rFonts w:ascii="Times New Roman" w:hAnsi="Times New Roman" w:cs="Times New Roman"/>
          <w:b/>
          <w:sz w:val="24"/>
          <w:u w:val="single"/>
        </w:rPr>
        <w:t>202</w:t>
      </w:r>
      <w:r w:rsidR="00466833">
        <w:rPr>
          <w:rFonts w:ascii="Times New Roman" w:hAnsi="Times New Roman" w:cs="Times New Roman"/>
          <w:b/>
          <w:sz w:val="24"/>
          <w:u w:val="single"/>
        </w:rPr>
        <w:t>6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803697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23:59</w:t>
      </w:r>
      <w:r w:rsidR="005E0B39">
        <w:rPr>
          <w:rFonts w:ascii="Times New Roman" w:hAnsi="Times New Roman" w:cs="Times New Roman"/>
          <w:b/>
          <w:sz w:val="24"/>
          <w:u w:val="single"/>
        </w:rPr>
        <w:t xml:space="preserve"> sati.</w:t>
      </w:r>
    </w:p>
    <w:p w14:paraId="1FAD0F37" w14:textId="77777777" w:rsidR="00030022" w:rsidRPr="001025F4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030022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15641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26124">
    <w:abstractNumId w:val="2"/>
  </w:num>
  <w:num w:numId="2" w16cid:durableId="196509082">
    <w:abstractNumId w:val="4"/>
  </w:num>
  <w:num w:numId="3" w16cid:durableId="2061636286">
    <w:abstractNumId w:val="1"/>
  </w:num>
  <w:num w:numId="4" w16cid:durableId="1312245955">
    <w:abstractNumId w:val="0"/>
  </w:num>
  <w:num w:numId="5" w16cid:durableId="1256673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81AE7"/>
    <w:rsid w:val="000C646C"/>
    <w:rsid w:val="000D7335"/>
    <w:rsid w:val="001025F4"/>
    <w:rsid w:val="001A7D2B"/>
    <w:rsid w:val="001B291A"/>
    <w:rsid w:val="001E6452"/>
    <w:rsid w:val="00247D7E"/>
    <w:rsid w:val="00297FFB"/>
    <w:rsid w:val="002C69A7"/>
    <w:rsid w:val="002E4FFA"/>
    <w:rsid w:val="003110D5"/>
    <w:rsid w:val="003D61DC"/>
    <w:rsid w:val="00426950"/>
    <w:rsid w:val="00466833"/>
    <w:rsid w:val="0047747C"/>
    <w:rsid w:val="004964FE"/>
    <w:rsid w:val="004D12C6"/>
    <w:rsid w:val="00505E73"/>
    <w:rsid w:val="0050663B"/>
    <w:rsid w:val="0058502A"/>
    <w:rsid w:val="0059584A"/>
    <w:rsid w:val="005C2AA2"/>
    <w:rsid w:val="005C71E7"/>
    <w:rsid w:val="005D328A"/>
    <w:rsid w:val="005E0B39"/>
    <w:rsid w:val="005E2A7B"/>
    <w:rsid w:val="005F32EB"/>
    <w:rsid w:val="0064591A"/>
    <w:rsid w:val="00690627"/>
    <w:rsid w:val="00692A7E"/>
    <w:rsid w:val="006F4518"/>
    <w:rsid w:val="006F57AB"/>
    <w:rsid w:val="00731879"/>
    <w:rsid w:val="0073492A"/>
    <w:rsid w:val="007F3B2F"/>
    <w:rsid w:val="00803697"/>
    <w:rsid w:val="00817A1D"/>
    <w:rsid w:val="008402B2"/>
    <w:rsid w:val="00907B13"/>
    <w:rsid w:val="00A11F46"/>
    <w:rsid w:val="00A16EAD"/>
    <w:rsid w:val="00B33670"/>
    <w:rsid w:val="00B35B49"/>
    <w:rsid w:val="00B81103"/>
    <w:rsid w:val="00BD2EE8"/>
    <w:rsid w:val="00BD5E0C"/>
    <w:rsid w:val="00C21743"/>
    <w:rsid w:val="00C55C76"/>
    <w:rsid w:val="00CA32D2"/>
    <w:rsid w:val="00CA7AA5"/>
    <w:rsid w:val="00CD2B5D"/>
    <w:rsid w:val="00CE1C41"/>
    <w:rsid w:val="00D21180"/>
    <w:rsid w:val="00D35FE5"/>
    <w:rsid w:val="00D80511"/>
    <w:rsid w:val="00D90D2D"/>
    <w:rsid w:val="00DC7B6C"/>
    <w:rsid w:val="00E51940"/>
    <w:rsid w:val="00E839AE"/>
    <w:rsid w:val="00E906F4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call-candidatures-eu-eom-peru-2026-core-team-ct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586</Words>
  <Characters>3332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Lada Curkovic</cp:lastModifiedBy>
  <cp:revision>19</cp:revision>
  <cp:lastPrinted>2025-01-17T09:37:00Z</cp:lastPrinted>
  <dcterms:created xsi:type="dcterms:W3CDTF">2025-11-06T11:03:00Z</dcterms:created>
  <dcterms:modified xsi:type="dcterms:W3CDTF">2025-12-17T09:11:00Z</dcterms:modified>
</cp:coreProperties>
</file>